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DF" w:rsidRPr="001D4723" w:rsidRDefault="00847FDF" w:rsidP="00847FDF">
      <w:pPr>
        <w:spacing w:after="0"/>
        <w:ind w:right="794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504E">
        <w:rPr>
          <w:rFonts w:ascii="Times New Roman" w:hAnsi="Times New Roman" w:cs="Times New Roman"/>
          <w:sz w:val="18"/>
          <w:szCs w:val="18"/>
        </w:rPr>
        <w:t>zał</w:t>
      </w:r>
      <w:r w:rsidR="00DF63B6" w:rsidRPr="003B504E">
        <w:rPr>
          <w:rFonts w:ascii="Times New Roman" w:hAnsi="Times New Roman" w:cs="Times New Roman"/>
          <w:sz w:val="18"/>
          <w:szCs w:val="18"/>
        </w:rPr>
        <w:t>ą</w:t>
      </w:r>
      <w:r w:rsidR="00F52AD4" w:rsidRPr="003B504E">
        <w:rPr>
          <w:rFonts w:ascii="Times New Roman" w:hAnsi="Times New Roman" w:cs="Times New Roman"/>
          <w:sz w:val="18"/>
          <w:szCs w:val="18"/>
        </w:rPr>
        <w:t>cznik nr 15</w:t>
      </w:r>
      <w:r w:rsidR="00993DC8" w:rsidRPr="003B504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D4723" w:rsidRPr="001D4723">
        <w:rPr>
          <w:rFonts w:ascii="Times New Roman" w:hAnsi="Times New Roman" w:cs="Times New Roman"/>
          <w:i/>
          <w:sz w:val="18"/>
          <w:szCs w:val="18"/>
        </w:rPr>
        <w:t>do zarządzenia nr 11</w:t>
      </w:r>
      <w:r w:rsidR="00993DC8" w:rsidRPr="001D4723">
        <w:rPr>
          <w:rFonts w:ascii="Times New Roman" w:hAnsi="Times New Roman" w:cs="Times New Roman"/>
          <w:i/>
          <w:sz w:val="18"/>
          <w:szCs w:val="18"/>
        </w:rPr>
        <w:t>/20</w:t>
      </w:r>
      <w:r w:rsidR="000C2FBE" w:rsidRPr="001D4723">
        <w:rPr>
          <w:rFonts w:ascii="Times New Roman" w:hAnsi="Times New Roman" w:cs="Times New Roman"/>
          <w:i/>
          <w:sz w:val="18"/>
          <w:szCs w:val="18"/>
        </w:rPr>
        <w:t>20</w:t>
      </w:r>
    </w:p>
    <w:p w:rsidR="00847FDF" w:rsidRPr="001D4723" w:rsidRDefault="00847FDF" w:rsidP="00847FDF">
      <w:pPr>
        <w:spacing w:after="0"/>
        <w:ind w:right="79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D4723">
        <w:rPr>
          <w:rFonts w:ascii="Times New Roman" w:hAnsi="Times New Roman" w:cs="Times New Roman"/>
          <w:i/>
          <w:sz w:val="18"/>
          <w:szCs w:val="18"/>
        </w:rPr>
        <w:t>Rektora Uniwersytetu Szczecińskiego</w:t>
      </w:r>
      <w:r w:rsidR="001D4723" w:rsidRPr="001D4723">
        <w:rPr>
          <w:rFonts w:ascii="Times New Roman" w:hAnsi="Times New Roman" w:cs="Times New Roman"/>
          <w:i/>
          <w:sz w:val="18"/>
          <w:szCs w:val="18"/>
        </w:rPr>
        <w:t xml:space="preserve"> z dnia 29</w:t>
      </w:r>
      <w:r w:rsidR="000C2FBE" w:rsidRPr="001D4723">
        <w:rPr>
          <w:rFonts w:ascii="Times New Roman" w:hAnsi="Times New Roman" w:cs="Times New Roman"/>
          <w:i/>
          <w:sz w:val="18"/>
          <w:szCs w:val="18"/>
        </w:rPr>
        <w:t xml:space="preserve"> stycznia 2020 r.</w:t>
      </w:r>
    </w:p>
    <w:p w:rsidR="00847FDF" w:rsidRDefault="00847FDF" w:rsidP="00847FDF">
      <w:pPr>
        <w:pStyle w:val="Styl"/>
        <w:tabs>
          <w:tab w:val="left" w:pos="364"/>
          <w:tab w:val="left" w:pos="13070"/>
        </w:tabs>
        <w:ind w:right="794"/>
        <w:jc w:val="right"/>
        <w:rPr>
          <w:i/>
          <w:sz w:val="20"/>
          <w:szCs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94"/>
        <w:gridCol w:w="238"/>
        <w:gridCol w:w="389"/>
        <w:gridCol w:w="96"/>
        <w:gridCol w:w="1370"/>
        <w:gridCol w:w="80"/>
        <w:gridCol w:w="337"/>
        <w:gridCol w:w="232"/>
        <w:gridCol w:w="649"/>
        <w:gridCol w:w="1074"/>
        <w:gridCol w:w="511"/>
        <w:gridCol w:w="692"/>
        <w:gridCol w:w="866"/>
        <w:gridCol w:w="143"/>
        <w:gridCol w:w="1275"/>
        <w:gridCol w:w="1024"/>
        <w:gridCol w:w="218"/>
        <w:gridCol w:w="176"/>
        <w:gridCol w:w="270"/>
      </w:tblGrid>
      <w:tr w:rsidR="00EA696E" w:rsidRPr="00F01409" w:rsidTr="00EA696E">
        <w:trPr>
          <w:gridAfter w:val="2"/>
          <w:wAfter w:w="446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6E" w:rsidRDefault="00EA696E" w:rsidP="00EA69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01409">
              <w:rPr>
                <w:rFonts w:ascii="Times New Roman" w:hAnsi="Times New Roman" w:cs="Times New Roman"/>
                <w:sz w:val="24"/>
                <w:szCs w:val="24"/>
              </w:rPr>
              <w:t>Szczecin, ……………</w:t>
            </w:r>
          </w:p>
          <w:p w:rsidR="00EA696E" w:rsidRPr="00F01409" w:rsidRDefault="00EA696E" w:rsidP="00EA6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96E" w:rsidRPr="00F01409" w:rsidTr="00EA696E">
        <w:trPr>
          <w:jc w:val="center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96E" w:rsidRPr="00A5096D" w:rsidRDefault="00EA696E" w:rsidP="00EA696E">
            <w:pPr>
              <w:spacing w:line="360" w:lineRule="auto"/>
              <w:ind w:right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A696E" w:rsidRPr="00A5096D" w:rsidRDefault="00EA696E" w:rsidP="00EA696E">
            <w:pPr>
              <w:spacing w:line="360" w:lineRule="auto"/>
              <w:ind w:left="-1809" w:right="-6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A696E" w:rsidRPr="00F01409" w:rsidRDefault="00EA696E" w:rsidP="00EA696E">
            <w:pPr>
              <w:spacing w:line="360" w:lineRule="auto"/>
              <w:ind w:left="-1809" w:right="-642" w:firstLine="1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sprawi</w:t>
            </w:r>
            <w:r w:rsidR="00A0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przyznania dodatku </w:t>
            </w:r>
            <w:r w:rsidR="00001E40" w:rsidRPr="00DC7055">
              <w:rPr>
                <w:rFonts w:ascii="Times New Roman" w:hAnsi="Times New Roman" w:cs="Times New Roman"/>
                <w:b/>
                <w:sz w:val="24"/>
                <w:szCs w:val="24"/>
              </w:rPr>
              <w:t>zadaniowego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finansowanego </w:t>
            </w:r>
            <w:r w:rsidR="00DF63B6"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>ze</w:t>
            </w:r>
            <w:r w:rsidRPr="00A50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środków studiów podyplomowych, kursów i szkoleń</w:t>
            </w:r>
          </w:p>
        </w:tc>
      </w:tr>
      <w:tr w:rsidR="00EA696E" w:rsidTr="00EA696E">
        <w:trPr>
          <w:gridAfter w:val="1"/>
          <w:wAfter w:w="270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:rsidTr="00EA696E">
        <w:trPr>
          <w:gridAfter w:val="1"/>
          <w:wAfter w:w="270" w:type="dxa"/>
          <w:jc w:val="center"/>
        </w:trPr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96E" w:rsidRDefault="00EA696E" w:rsidP="00EA696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96E" w:rsidRDefault="00EA696E" w:rsidP="000C2FB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Prorektor </w:t>
            </w:r>
            <w:r w:rsidR="000C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właściwy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ds. finansów </w:t>
            </w:r>
          </w:p>
        </w:tc>
      </w:tr>
      <w:tr w:rsidR="00EA696E" w:rsidTr="00EA696E">
        <w:trPr>
          <w:gridAfter w:val="1"/>
          <w:wAfter w:w="270" w:type="dxa"/>
          <w:jc w:val="center"/>
        </w:trPr>
        <w:tc>
          <w:tcPr>
            <w:tcW w:w="1003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o przyznanie dodatku </w:t>
            </w:r>
            <w:r w:rsidR="0032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zadaniowego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następujących pracowników:</w:t>
            </w:r>
          </w:p>
        </w:tc>
      </w:tr>
      <w:tr w:rsidR="00EA696E" w:rsidTr="001A13E1">
        <w:trPr>
          <w:gridAfter w:val="1"/>
          <w:wAfter w:w="270" w:type="dxa"/>
          <w:trHeight w:val="2217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Zakres zwiększenia obowiązków służbowych lub powierzenia dodatkowych zadań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055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Kwota dodatku</w:t>
            </w: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(zł/m-c)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Pochodne od wynagrodzeń (dodatkowe wynagrodzenie roczne, składki ZUS i FP, fundusz nagród)*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Łączny koszt wynagrodzenia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Okres przyznania dodatku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Źródło</w:t>
            </w: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41BEC">
              <w:rPr>
                <w:rFonts w:ascii="Times New Roman" w:hAnsi="Times New Roman" w:cs="Times New Roman"/>
                <w:sz w:val="20"/>
                <w:szCs w:val="20"/>
              </w:rPr>
              <w:t>finansowania – nazwa i nr odpłatnej formy kształcenia</w:t>
            </w:r>
          </w:p>
        </w:tc>
      </w:tr>
      <w:tr w:rsidR="00EA696E" w:rsidTr="001A13E1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:rsidTr="001A13E1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:rsidTr="001A13E1">
        <w:trPr>
          <w:gridAfter w:val="1"/>
          <w:wAfter w:w="270" w:type="dxa"/>
          <w:trHeight w:val="423"/>
          <w:jc w:val="center"/>
        </w:trPr>
        <w:tc>
          <w:tcPr>
            <w:tcW w:w="13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96E" w:rsidRDefault="00EA696E" w:rsidP="00EA69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96E" w:rsidTr="001A13E1">
        <w:trPr>
          <w:gridAfter w:val="1"/>
          <w:wAfter w:w="270" w:type="dxa"/>
          <w:jc w:val="center"/>
        </w:trPr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96E" w:rsidRPr="00CC5E97" w:rsidRDefault="00EA696E" w:rsidP="00EA696E">
            <w:pPr>
              <w:pStyle w:val="Bezodstpw"/>
            </w:pPr>
          </w:p>
        </w:tc>
      </w:tr>
      <w:tr w:rsidR="00EA696E" w:rsidRPr="001411C9" w:rsidTr="00EA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64" w:type="dxa"/>
          <w:jc w:val="center"/>
        </w:trPr>
        <w:tc>
          <w:tcPr>
            <w:tcW w:w="2604" w:type="dxa"/>
            <w:gridSpan w:val="7"/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="00436E67" w:rsidRPr="00241BEC"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1BEC" w:rsidRPr="00241BEC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Kierownik odpłatnej formy kształcenia </w:t>
            </w:r>
          </w:p>
        </w:tc>
        <w:tc>
          <w:tcPr>
            <w:tcW w:w="1955" w:type="dxa"/>
            <w:gridSpan w:val="3"/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="00436E67" w:rsidRPr="00241BEC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:rsidR="00EA696E" w:rsidRPr="00241BEC" w:rsidRDefault="00436E67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Dziekan</w:t>
            </w: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9" w:type="dxa"/>
            <w:gridSpan w:val="3"/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 w:rsidR="00436E67" w:rsidRPr="00241BEC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Dział Kształcenia </w:t>
            </w:r>
          </w:p>
        </w:tc>
        <w:tc>
          <w:tcPr>
            <w:tcW w:w="2442" w:type="dxa"/>
            <w:gridSpan w:val="3"/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241BEC" w:rsidRPr="00241BEC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  <w:p w:rsidR="00EA696E" w:rsidRPr="00241BEC" w:rsidRDefault="00A017EB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Dział</w:t>
            </w:r>
            <w:r w:rsidR="00EA696E"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 Płac </w:t>
            </w:r>
          </w:p>
        </w:tc>
      </w:tr>
      <w:tr w:rsidR="00EA696E" w:rsidRPr="001411C9" w:rsidTr="00EA6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64" w:type="dxa"/>
          <w:jc w:val="center"/>
        </w:trPr>
        <w:tc>
          <w:tcPr>
            <w:tcW w:w="2604" w:type="dxa"/>
            <w:gridSpan w:val="7"/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Kwestor </w:t>
            </w:r>
          </w:p>
        </w:tc>
        <w:tc>
          <w:tcPr>
            <w:tcW w:w="1955" w:type="dxa"/>
            <w:gridSpan w:val="3"/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241BEC" w:rsidRPr="00241BEC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EA696E" w:rsidRPr="00241BEC" w:rsidRDefault="00EA696E" w:rsidP="000C2FB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Prorektor </w:t>
            </w:r>
            <w:r w:rsidR="000C2FBE" w:rsidRPr="00241BEC">
              <w:rPr>
                <w:rFonts w:ascii="Times New Roman" w:hAnsi="Times New Roman" w:cs="Times New Roman"/>
                <w:sz w:val="18"/>
                <w:szCs w:val="18"/>
              </w:rPr>
              <w:t xml:space="preserve">właściwy ds. finansów </w:t>
            </w:r>
          </w:p>
        </w:tc>
        <w:tc>
          <w:tcPr>
            <w:tcW w:w="2069" w:type="dxa"/>
            <w:gridSpan w:val="3"/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3"/>
          </w:tcPr>
          <w:p w:rsidR="00EA696E" w:rsidRPr="00241BEC" w:rsidRDefault="00EA696E" w:rsidP="00EA696E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696E" w:rsidRDefault="00EA696E" w:rsidP="00EA696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A696E" w:rsidRDefault="00EA696E" w:rsidP="00EA696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A696E" w:rsidRPr="004301E4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301E4">
        <w:rPr>
          <w:rFonts w:ascii="Times New Roman" w:hAnsi="Times New Roman" w:cs="Times New Roman"/>
          <w:sz w:val="20"/>
          <w:szCs w:val="20"/>
          <w:u w:val="single"/>
        </w:rPr>
        <w:t>pochodne od wynagrodzeń:</w:t>
      </w:r>
    </w:p>
    <w:p w:rsidR="00EA696E" w:rsidRPr="004301E4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dodatkowe wynagrodzenie roczne – 8,5%</w:t>
      </w:r>
    </w:p>
    <w:p w:rsidR="00EA696E" w:rsidRPr="004301E4" w:rsidRDefault="00EA696E" w:rsidP="00241BEC">
      <w:pPr>
        <w:spacing w:after="0" w:line="240" w:lineRule="auto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fundusz nagród – 2% dla nauczycieli akademickich, 1% dla pracowników ad</w:t>
      </w:r>
      <w:r w:rsidR="001A13E1">
        <w:rPr>
          <w:rFonts w:ascii="Times New Roman" w:hAnsi="Times New Roman" w:cs="Times New Roman"/>
          <w:sz w:val="20"/>
          <w:szCs w:val="20"/>
        </w:rPr>
        <w:t>ministracyjnych, inżynieryjno-</w:t>
      </w:r>
      <w:r w:rsidRPr="004301E4">
        <w:rPr>
          <w:rFonts w:ascii="Times New Roman" w:hAnsi="Times New Roman" w:cs="Times New Roman"/>
          <w:sz w:val="20"/>
          <w:szCs w:val="20"/>
        </w:rPr>
        <w:t xml:space="preserve">technicznych i naukowo-technicznych </w:t>
      </w:r>
    </w:p>
    <w:p w:rsidR="00EA696E" w:rsidRPr="004668D3" w:rsidRDefault="00EA696E" w:rsidP="00EA6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1E4">
        <w:rPr>
          <w:rFonts w:ascii="Times New Roman" w:hAnsi="Times New Roman" w:cs="Times New Roman"/>
          <w:sz w:val="20"/>
          <w:szCs w:val="20"/>
        </w:rPr>
        <w:t>- składki ZUS i FP – 19,64%</w:t>
      </w:r>
    </w:p>
    <w:p w:rsidR="00C96BA9" w:rsidRDefault="00C96BA9" w:rsidP="00EA696E">
      <w:pPr>
        <w:spacing w:after="0"/>
        <w:ind w:left="142" w:hanging="142"/>
      </w:pPr>
    </w:p>
    <w:sectPr w:rsidR="00C96BA9" w:rsidSect="00EA696E">
      <w:pgSz w:w="11906" w:h="16838"/>
      <w:pgMar w:top="284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6E"/>
    <w:rsid w:val="00001E40"/>
    <w:rsid w:val="000C2FBE"/>
    <w:rsid w:val="001A13E1"/>
    <w:rsid w:val="001D4723"/>
    <w:rsid w:val="00241BEC"/>
    <w:rsid w:val="00322BE8"/>
    <w:rsid w:val="003366C7"/>
    <w:rsid w:val="003B504E"/>
    <w:rsid w:val="00436E67"/>
    <w:rsid w:val="00467963"/>
    <w:rsid w:val="005A2459"/>
    <w:rsid w:val="005D0EA5"/>
    <w:rsid w:val="00847FDF"/>
    <w:rsid w:val="00982734"/>
    <w:rsid w:val="00993DC8"/>
    <w:rsid w:val="00A017EB"/>
    <w:rsid w:val="00C3767D"/>
    <w:rsid w:val="00C96BA9"/>
    <w:rsid w:val="00D4699C"/>
    <w:rsid w:val="00DC7055"/>
    <w:rsid w:val="00DF63B6"/>
    <w:rsid w:val="00EA696E"/>
    <w:rsid w:val="00F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1CB6"/>
  <w15:chartTrackingRefBased/>
  <w15:docId w15:val="{15768CDE-507F-48F9-A1B4-2223399E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96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A696E"/>
    <w:pPr>
      <w:spacing w:after="0" w:line="240" w:lineRule="auto"/>
    </w:pPr>
    <w:rPr>
      <w:rFonts w:eastAsiaTheme="minorEastAsia"/>
      <w:lang w:eastAsia="pl-PL"/>
    </w:rPr>
  </w:style>
  <w:style w:type="paragraph" w:customStyle="1" w:styleId="Styl">
    <w:name w:val="Styl"/>
    <w:rsid w:val="0084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8BB38DEF</Template>
  <TotalTime>0</TotalTime>
  <Pages>1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Janczuk</dc:creator>
  <cp:keywords/>
  <dc:description/>
  <cp:lastModifiedBy>Renata Słomińska-Walkowiak</cp:lastModifiedBy>
  <cp:revision>2</cp:revision>
  <cp:lastPrinted>2020-01-23T07:46:00Z</cp:lastPrinted>
  <dcterms:created xsi:type="dcterms:W3CDTF">2020-01-27T12:32:00Z</dcterms:created>
  <dcterms:modified xsi:type="dcterms:W3CDTF">2020-01-27T12:32:00Z</dcterms:modified>
</cp:coreProperties>
</file>